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0.2 -->
  <w:body>
    <w:tbl>
      <w:tblPr>
        <w:tblStyle w:val="MsoTableGrid"/>
        <w:tblpPr w:leftFromText="142" w:rightFromText="142" w:topFromText="0" w:bottomFromText="0" w:vertAnchor="text" w:tblpY="1"/>
        <w:tblOverlap w:val="never"/>
        <w:shd w:val="clear" w:color="auto" w:fill="F4F4F4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972"/>
        <w:gridCol w:w="5529"/>
        <w:gridCol w:w="980"/>
        <w:gridCol w:w="1880"/>
      </w:tblGrid>
      <w:tr>
        <w:tblPrEx>
          <w:shd w:val="clear" w:color="auto" w:fill="F4F4F4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350"/>
        </w:trPr>
        <w:tc>
          <w:tcPr>
            <w:tcW w:w="954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2" o:spid="_x0000_i1025" type="#_x0000_t75" style="width:24pt;height:24pt;mso-wrap-style:square;visibility:visible">
                  <v:imagedata r:id="rId4" o:title="logo"/>
                </v:shape>
              </w:pict>
            </w:r>
          </w:p>
        </w:tc>
        <w:tc>
          <w:tcPr>
            <w:tcW w:w="85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  <w:t>Check Point Threat Extraction secured this document</w:t>
            </w:r>
          </w:p>
        </w:tc>
        <w:tc>
          <w:tcPr>
            <w:tcW w:w="102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top"/>
            <w:hideMark/>
          </w:tcPr>
          <w:p>
            <w:pPr>
              <w:pStyle w:val="pMsoNormal"/>
              <w:spacing w:before="0" w:after="0"/>
              <w:ind w:left="0" w:right="0"/>
              <w:jc w:val="right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r>
              <w:pict>
                <v:shape id="Picture_x0020_1" o:spid="_x0000_i1026" type="#_x0000_t75" style="width:20.25pt;height:20.25pt;mso-wrap-style:square;visibility:visible">
                  <v:imagedata r:id="rId5" o:title="get_orig_image"/>
                </v:shape>
              </w:pict>
            </w:r>
          </w:p>
        </w:tc>
        <w:tc>
          <w:tcPr>
            <w:tcW w:w="2286" w:type="dxa"/>
            <w:tcBorders>
              <w:bottom w:val="single" w:sz="8" w:space="0" w:color="E45785"/>
            </w:tcBorders>
            <w:shd w:val="clear" w:color="auto" w:fill="F4F4F4"/>
            <w:noWrap w:val="0"/>
            <w:tcMar>
              <w:top w:w="5" w:type="dxa"/>
              <w:left w:w="113" w:type="dxa"/>
              <w:bottom w:w="10" w:type="dxa"/>
              <w:right w:w="113" w:type="dxa"/>
            </w:tcMar>
            <w:vAlign w:val="center"/>
            <w:hideMark/>
          </w:tcPr>
          <w:p>
            <w:pPr>
              <w:pStyle w:val="pMsoNormal"/>
              <w:spacing w:before="0" w:after="0"/>
              <w:ind w:left="0" w:right="0"/>
              <w:rPr>
                <w:rFonts w:ascii="sans-serif" w:eastAsia="sans-serif" w:hAnsi="sans-serif" w:cs="sans-serif"/>
                <w:b w:val="0"/>
                <w:bCs w:val="0"/>
                <w:i w:val="0"/>
                <w:iCs w:val="0"/>
                <w:smallCaps w:val="0"/>
                <w:color w:val="000000"/>
                <w:lang w:val="en-US" w:eastAsia="en-US"/>
              </w:rPr>
            </w:pPr>
            <w:hyperlink r:id="rId6" w:history="1">
              <w:r>
                <w:rPr>
                  <w:rStyle w:val="alink"/>
                  <w:b w:val="0"/>
                  <w:bCs w:val="0"/>
                  <w:i w:val="0"/>
                  <w:iCs w:val="0"/>
                  <w:smallCaps w:val="0"/>
                  <w:u w:val="single" w:color="0000FF"/>
                  <w:lang w:val="en-US" w:eastAsia="en-US"/>
                </w:rPr>
                <w:t>Get Original</w:t>
              </w:r>
            </w:hyperlink>
          </w:p>
        </w:tc>
      </w:tr>
    </w:tbl>
    <w:p>
      <w:pPr>
        <w:pStyle w:val="pMsoNormal"/>
        <w:spacing w:before="0" w:after="0"/>
        <w:ind w:left="0" w:right="0"/>
        <w:rPr>
          <w:rFonts w:ascii="sans-serif" w:eastAsia="sans-serif" w:hAnsi="sans-serif" w:cs="sans-serif"/>
          <w:lang w:val="en-US" w:eastAsia="en-US"/>
        </w:rPr>
        <w:sectPr>
          <w:pgSz w:w="11906" w:h="16838"/>
          <w:pgMar w:top="0" w:right="0" w:left="0" w:header="0" w:footer="720"/>
          <w:cols w:space="720"/>
        </w:sectPr>
      </w:pPr>
      <w:r>
        <w:rPr>
          <w:lang w:val="en-US" w:eastAsia="en-US"/>
        </w:rPr>
        <w:t> </w:t>
      </w:r>
    </w:p>
    <w:p w:rsidR="005D1B54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  <w:r>
        <w:rPr>
          <w:rFonts w:ascii="Calibri" w:hAnsi="Calibri" w:cs="Calibri"/>
          <w:color w:val="1F497D"/>
          <w:sz w:val="22"/>
          <w:szCs w:val="22"/>
        </w:rPr>
        <w:pict>
          <v:shape id="_x0000_i1027" type="#_x0000_t75" style="width:165pt;height:35.25pt">
            <v:imagedata r:id="rId7" r:href="rId8" o:title=""/>
          </v:shape>
        </w:pict>
      </w:r>
    </w:p>
    <w:p w:rsidR="005D1B54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  <w:r>
        <w:rPr>
          <w:lang w:val="ru-RU" w:eastAsia="ru-RU"/>
        </w:rPr>
        <w:t>ОТДЕЛ ОЦЕНКИ, ВЫБОРА ПОСТАВЩИКОВ И ПРЕТЕНЗИОННОЙ РАБОТЫ</w:t>
      </w:r>
    </w:p>
    <w:p w:rsidR="005D1B54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  <w:r>
        <w:rPr>
          <w:lang w:val="ru-RU" w:eastAsia="ru-RU"/>
        </w:rPr>
        <w:t>тел./факс (+375 17) 369 24 68, тел. (+375 17) 246 63 99</w:t>
      </w:r>
    </w:p>
    <w:p w:rsidR="005D1B54" w:rsidRPr="00452367" w:rsidP="005D1B54">
      <w:pPr>
        <w:widowControl w:val="0"/>
        <w:tabs>
          <w:tab w:val="left" w:pos="9355"/>
        </w:tabs>
        <w:jc w:val="center"/>
        <w:outlineLvl w:val="0"/>
        <w:rPr>
          <w:u w:val="single"/>
          <w:lang w:eastAsia="ru-RU"/>
        </w:rPr>
      </w:pPr>
      <w:r>
        <w:rPr>
          <w:lang w:eastAsia="ru-RU"/>
        </w:rPr>
        <w:t>e</w:t>
      </w:r>
      <w:r w:rsidRPr="00452367">
        <w:rPr>
          <w:lang w:eastAsia="ru-RU"/>
        </w:rPr>
        <w:t>-</w:t>
      </w:r>
      <w:r>
        <w:rPr>
          <w:lang w:eastAsia="ru-RU"/>
        </w:rPr>
        <w:t>mail</w:t>
      </w:r>
      <w:r w:rsidRPr="00452367">
        <w:rPr>
          <w:lang w:eastAsia="ru-RU"/>
        </w:rPr>
        <w:t xml:space="preserve">: </w:t>
      </w:r>
      <w:hyperlink r:id="rId9" w:history="1">
        <w:r w:rsidRPr="007C29CE">
          <w:rPr>
            <w:color w:val="0000FF"/>
            <w:u w:val="single"/>
            <w:lang w:eastAsia="ru-RU"/>
          </w:rPr>
          <w:t>o</w:t>
        </w:r>
        <w:r w:rsidRPr="00452367">
          <w:rPr>
            <w:color w:val="0000FF"/>
            <w:u w:val="single"/>
            <w:lang w:eastAsia="ru-RU"/>
          </w:rPr>
          <w:t>.</w:t>
        </w:r>
        <w:r w:rsidRPr="007C29CE">
          <w:rPr>
            <w:color w:val="0000FF"/>
            <w:u w:val="single"/>
            <w:lang w:eastAsia="ru-RU"/>
          </w:rPr>
          <w:t>astapenko</w:t>
        </w:r>
        <w:r w:rsidRPr="00452367">
          <w:rPr>
            <w:color w:val="0000FF"/>
            <w:u w:val="single"/>
            <w:lang w:eastAsia="ru-RU"/>
          </w:rPr>
          <w:t>@</w:t>
        </w:r>
        <w:r w:rsidRPr="007C29CE">
          <w:rPr>
            <w:color w:val="0000FF"/>
            <w:u w:val="single"/>
            <w:lang w:eastAsia="ru-RU"/>
          </w:rPr>
          <w:t>mtz</w:t>
        </w:r>
        <w:r w:rsidRPr="00452367">
          <w:rPr>
            <w:color w:val="0000FF"/>
            <w:u w:val="single"/>
            <w:lang w:eastAsia="ru-RU"/>
          </w:rPr>
          <w:t>.</w:t>
        </w:r>
        <w:r w:rsidRPr="007C29CE">
          <w:rPr>
            <w:color w:val="0000FF"/>
            <w:u w:val="single"/>
            <w:lang w:eastAsia="ru-RU"/>
          </w:rPr>
          <w:t>by</w:t>
        </w:r>
      </w:hyperlink>
      <w:r w:rsidRPr="00452367">
        <w:rPr>
          <w:lang w:eastAsia="ru-RU"/>
        </w:rPr>
        <w:t xml:space="preserve">, </w:t>
      </w:r>
      <w:hyperlink r:id="rId10" w:history="1">
        <w:r w:rsidRPr="007C29CE">
          <w:rPr>
            <w:color w:val="0000FF"/>
            <w:u w:val="single"/>
            <w:lang w:eastAsia="ru-RU"/>
          </w:rPr>
          <w:t>s</w:t>
        </w:r>
        <w:r w:rsidRPr="00452367">
          <w:rPr>
            <w:color w:val="0000FF"/>
            <w:u w:val="single"/>
            <w:lang w:eastAsia="ru-RU"/>
          </w:rPr>
          <w:t>.</w:t>
        </w:r>
        <w:r w:rsidRPr="007C29CE">
          <w:rPr>
            <w:color w:val="0000FF"/>
            <w:u w:val="single"/>
            <w:lang w:eastAsia="ru-RU"/>
          </w:rPr>
          <w:t>giro</w:t>
        </w:r>
        <w:r w:rsidRPr="00452367">
          <w:rPr>
            <w:color w:val="0000FF"/>
            <w:u w:val="single"/>
            <w:lang w:eastAsia="ru-RU"/>
          </w:rPr>
          <w:t>@</w:t>
        </w:r>
        <w:r w:rsidRPr="007C29CE">
          <w:rPr>
            <w:color w:val="0000FF"/>
            <w:u w:val="single"/>
            <w:lang w:eastAsia="ru-RU"/>
          </w:rPr>
          <w:t>mtz</w:t>
        </w:r>
        <w:r w:rsidRPr="00452367">
          <w:rPr>
            <w:color w:val="0000FF"/>
            <w:u w:val="single"/>
            <w:lang w:eastAsia="ru-RU"/>
          </w:rPr>
          <w:t>.</w:t>
        </w:r>
        <w:r w:rsidRPr="007C29CE">
          <w:rPr>
            <w:color w:val="0000FF"/>
            <w:u w:val="single"/>
            <w:lang w:eastAsia="ru-RU"/>
          </w:rPr>
          <w:t>by</w:t>
        </w:r>
      </w:hyperlink>
      <w:r w:rsidRPr="00452367">
        <w:rPr>
          <w:lang w:eastAsia="ru-RU"/>
        </w:rPr>
        <w:t xml:space="preserve">, </w:t>
      </w:r>
      <w:r w:rsidRPr="00FB3F6C">
        <w:rPr>
          <w:u w:val="single"/>
          <w:lang w:eastAsia="ru-RU"/>
        </w:rPr>
        <w:t>y</w:t>
      </w:r>
      <w:r w:rsidRPr="00452367">
        <w:rPr>
          <w:u w:val="single"/>
          <w:lang w:eastAsia="ru-RU"/>
        </w:rPr>
        <w:t>.</w:t>
      </w:r>
      <w:r w:rsidRPr="00FB3F6C">
        <w:rPr>
          <w:u w:val="single"/>
          <w:lang w:eastAsia="ru-RU"/>
        </w:rPr>
        <w:t>yagovdik</w:t>
      </w:r>
      <w:r w:rsidRPr="00452367">
        <w:rPr>
          <w:u w:val="single"/>
          <w:lang w:eastAsia="ru-RU"/>
        </w:rPr>
        <w:t>@</w:t>
      </w:r>
      <w:r w:rsidRPr="00FB3F6C">
        <w:rPr>
          <w:u w:val="single"/>
          <w:lang w:eastAsia="ru-RU"/>
        </w:rPr>
        <w:t>mtz</w:t>
      </w:r>
      <w:r w:rsidRPr="00452367">
        <w:rPr>
          <w:u w:val="single"/>
          <w:lang w:eastAsia="ru-RU"/>
        </w:rPr>
        <w:t>.</w:t>
      </w:r>
      <w:r w:rsidRPr="00FB3F6C">
        <w:rPr>
          <w:u w:val="single"/>
          <w:lang w:eastAsia="ru-RU"/>
        </w:rPr>
        <w:t>by</w:t>
      </w:r>
    </w:p>
    <w:p w:rsidR="005D1B54" w:rsidRPr="00452367" w:rsidP="005D1B54">
      <w:pPr>
        <w:widowControl w:val="0"/>
        <w:tabs>
          <w:tab w:val="left" w:pos="9355"/>
        </w:tabs>
        <w:jc w:val="center"/>
        <w:outlineLvl w:val="0"/>
        <w:rPr>
          <w:lang w:eastAsia="ru-RU"/>
        </w:rPr>
      </w:pPr>
    </w:p>
    <w:p w:rsidR="005D1B54" w:rsidRPr="00A401FA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  <w:r w:rsidRPr="00A401FA">
        <w:rPr>
          <w:lang w:val="ru-RU" w:eastAsia="ru-RU"/>
        </w:rPr>
        <w:t>АНКЕТА</w:t>
      </w:r>
    </w:p>
    <w:p w:rsidR="005D1B54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  <w:r w:rsidRPr="00A401FA">
        <w:rPr>
          <w:lang w:val="ru-RU" w:eastAsia="ru-RU"/>
        </w:rPr>
        <w:t>«Оценка удовлетворенности поставщика ОАО «МТЗ»</w:t>
      </w:r>
      <w:r w:rsidRPr="00FB3F6C">
        <w:rPr>
          <w:lang w:val="ru-RU" w:eastAsia="ru-RU"/>
        </w:rPr>
        <w:t xml:space="preserve"> </w:t>
      </w:r>
      <w:r w:rsidRPr="00A401FA">
        <w:rPr>
          <w:lang w:val="ru-RU" w:eastAsia="ru-RU"/>
        </w:rPr>
        <w:t>за 20__ г</w:t>
      </w:r>
    </w:p>
    <w:p w:rsidR="005D1B54" w:rsidRPr="00A401FA" w:rsidP="005D1B54">
      <w:pPr>
        <w:widowControl w:val="0"/>
        <w:tabs>
          <w:tab w:val="left" w:pos="9355"/>
        </w:tabs>
        <w:jc w:val="center"/>
        <w:outlineLvl w:val="0"/>
        <w:rPr>
          <w:lang w:val="ru-RU" w:eastAsia="ru-RU"/>
        </w:rPr>
      </w:pPr>
    </w:p>
    <w:p w:rsidR="005D1B54" w:rsidP="005D1B54">
      <w:pPr>
        <w:widowControl w:val="0"/>
        <w:tabs>
          <w:tab w:val="left" w:pos="0"/>
          <w:tab w:val="left" w:pos="426"/>
          <w:tab w:val="left" w:pos="567"/>
        </w:tabs>
        <w:ind w:firstLine="567"/>
        <w:jc w:val="center"/>
        <w:outlineLvl w:val="0"/>
        <w:rPr>
          <w:lang w:val="ru-RU" w:eastAsia="ru-RU"/>
        </w:rPr>
      </w:pPr>
      <w:r w:rsidRPr="00A401FA">
        <w:rPr>
          <w:lang w:val="ru-RU" w:eastAsia="ru-RU"/>
        </w:rPr>
        <w:t>Уважаемый участник опроса!</w:t>
      </w: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ind w:firstLine="567"/>
        <w:jc w:val="both"/>
        <w:outlineLvl w:val="0"/>
        <w:rPr>
          <w:lang w:val="ru-RU" w:eastAsia="ru-RU"/>
        </w:rPr>
      </w:pPr>
      <w:r w:rsidRPr="00A401FA">
        <w:rPr>
          <w:lang w:val="ru-RU" w:eastAsia="ru-RU"/>
        </w:rPr>
        <w:t xml:space="preserve">С целью установления тесных взаимовыгодных отношений с поставщиками, для повышения качества и создания высокого имиджа нашей совместной конечной продукции </w:t>
      </w:r>
      <w:r w:rsidR="00452367">
        <w:rPr>
          <w:lang w:val="ru-RU" w:eastAsia="ru-RU"/>
        </w:rPr>
        <w:t xml:space="preserve">    </w:t>
      </w:r>
      <w:bookmarkStart w:id="0" w:name="_GoBack"/>
      <w:bookmarkEnd w:id="0"/>
      <w:r w:rsidRPr="00A401FA">
        <w:rPr>
          <w:lang w:val="ru-RU" w:eastAsia="ru-RU"/>
        </w:rPr>
        <w:t>ОАО «МТЗ» важна обратная связь с поставщиком.</w:t>
      </w: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ind w:firstLine="567"/>
        <w:jc w:val="both"/>
        <w:outlineLvl w:val="0"/>
        <w:rPr>
          <w:lang w:val="ru-RU" w:eastAsia="ru-RU"/>
        </w:rPr>
      </w:pPr>
      <w:r w:rsidRPr="00A401FA">
        <w:rPr>
          <w:lang w:val="ru-RU" w:eastAsia="ru-RU"/>
        </w:rPr>
        <w:t>С этой целью предлагаем оценить свое отношение к ОАО «МТЗ», как потребителю вашей продукции по перечисленным в анкете показателям.</w:t>
      </w: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ind w:firstLine="567"/>
        <w:jc w:val="both"/>
        <w:outlineLvl w:val="0"/>
        <w:rPr>
          <w:lang w:val="ru-RU" w:eastAsia="ru-RU"/>
        </w:rPr>
      </w:pP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jc w:val="both"/>
        <w:outlineLvl w:val="0"/>
        <w:rPr>
          <w:lang w:val="ru-RU" w:eastAsia="ru-RU"/>
        </w:rPr>
      </w:pPr>
      <w:r w:rsidRPr="00A401FA">
        <w:rPr>
          <w:lang w:val="ru-RU" w:eastAsia="ru-RU"/>
        </w:rPr>
        <w:t>Поставщик________________________________________________________</w:t>
      </w:r>
      <w:r>
        <w:rPr>
          <w:lang w:val="ru-RU" w:eastAsia="ru-RU"/>
        </w:rPr>
        <w:t>_______________</w:t>
      </w: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jc w:val="both"/>
        <w:outlineLvl w:val="0"/>
        <w:rPr>
          <w:lang w:val="ru-RU" w:eastAsia="ru-RU"/>
        </w:rPr>
      </w:pPr>
      <w:r w:rsidRPr="00A401FA">
        <w:rPr>
          <w:lang w:val="ru-RU" w:eastAsia="ru-RU"/>
        </w:rPr>
        <w:t>Наименование продукции___________________________________________</w:t>
      </w:r>
      <w:r>
        <w:rPr>
          <w:lang w:val="ru-RU" w:eastAsia="ru-RU"/>
        </w:rPr>
        <w:t>_______________</w:t>
      </w:r>
    </w:p>
    <w:p w:rsidR="005D1B54" w:rsidRPr="00A401FA" w:rsidP="005D1B54">
      <w:pPr>
        <w:widowControl w:val="0"/>
        <w:tabs>
          <w:tab w:val="left" w:pos="0"/>
          <w:tab w:val="left" w:pos="426"/>
          <w:tab w:val="left" w:pos="567"/>
        </w:tabs>
        <w:jc w:val="both"/>
        <w:outlineLvl w:val="0"/>
        <w:rPr>
          <w:lang w:val="ru-RU" w:eastAsia="ru-RU"/>
        </w:rPr>
      </w:pPr>
      <w:r w:rsidRPr="00A401FA">
        <w:rPr>
          <w:lang w:val="ru-RU" w:eastAsia="ru-RU"/>
        </w:rPr>
        <w:t>__________________________________________________________________</w:t>
      </w:r>
      <w:r>
        <w:rPr>
          <w:lang w:val="ru-RU" w:eastAsia="ru-RU"/>
        </w:rPr>
        <w:t>_______________</w:t>
      </w:r>
    </w:p>
    <w:p w:rsidR="005D1B54" w:rsidP="005D1B54">
      <w:pPr>
        <w:widowControl w:val="0"/>
        <w:tabs>
          <w:tab w:val="left" w:pos="0"/>
          <w:tab w:val="left" w:pos="426"/>
          <w:tab w:val="left" w:pos="567"/>
        </w:tabs>
        <w:jc w:val="both"/>
        <w:outlineLvl w:val="0"/>
        <w:rPr>
          <w:sz w:val="28"/>
          <w:szCs w:val="28"/>
          <w:lang w:val="ru-RU" w:eastAsia="ru-RU"/>
        </w:rPr>
      </w:pPr>
    </w:p>
    <w:tbl>
      <w:tblPr>
        <w:tblStyle w:val="TableNormal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982"/>
        <w:gridCol w:w="4909"/>
      </w:tblGrid>
      <w:tr w:rsidTr="00D5717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5070" w:type="dxa"/>
          </w:tcPr>
          <w:p w:rsidR="005D1B54" w:rsidRPr="000C3FAA" w:rsidP="00D57177">
            <w:pPr>
              <w:widowControl w:val="0"/>
              <w:tabs>
                <w:tab w:val="left" w:pos="0"/>
                <w:tab w:val="left" w:pos="426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>Шкала значимости показателя, балл</w:t>
            </w:r>
          </w:p>
        </w:tc>
        <w:tc>
          <w:tcPr>
            <w:tcW w:w="4961" w:type="dxa"/>
          </w:tcPr>
          <w:p w:rsidR="005D1B54" w:rsidRPr="000C3FAA" w:rsidP="00D57177">
            <w:pPr>
              <w:widowControl w:val="0"/>
              <w:tabs>
                <w:tab w:val="left" w:pos="0"/>
                <w:tab w:val="left" w:pos="426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>Шкала удовлетворенности поставщика, балл</w:t>
            </w:r>
          </w:p>
        </w:tc>
      </w:tr>
      <w:tr w:rsidTr="00D57177">
        <w:tblPrEx>
          <w:tblW w:w="0" w:type="auto"/>
          <w:tblLook w:val="04A0"/>
        </w:tblPrEx>
        <w:tc>
          <w:tcPr>
            <w:tcW w:w="5070" w:type="dxa"/>
          </w:tcPr>
          <w:p w:rsidR="005D1B54" w:rsidRPr="000C3FAA" w:rsidP="00D57177">
            <w:pPr>
              <w:widowControl w:val="0"/>
              <w:tabs>
                <w:tab w:val="left" w:pos="0"/>
                <w:tab w:val="left" w:pos="142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 </w:t>
            </w:r>
            <w:r w:rsidRPr="000C3FAA">
              <w:rPr>
                <w:lang w:val="ru-RU" w:eastAsia="ru-RU"/>
              </w:rPr>
              <w:t>–</w:t>
            </w:r>
            <w:r>
              <w:rPr>
                <w:lang w:val="ru-RU" w:eastAsia="ru-RU"/>
              </w:rPr>
              <w:t xml:space="preserve"> </w:t>
            </w:r>
            <w:r w:rsidRPr="000C3FAA">
              <w:rPr>
                <w:lang w:val="ru-RU" w:eastAsia="ru-RU"/>
              </w:rPr>
              <w:t>Чрезвычайно важен</w:t>
            </w:r>
          </w:p>
          <w:p w:rsidR="005D1B54" w:rsidRPr="000C3FAA" w:rsidP="00D57177">
            <w:pPr>
              <w:widowControl w:val="0"/>
              <w:numPr>
                <w:numId w:val="1"/>
              </w:numPr>
              <w:tabs>
                <w:tab w:val="left" w:pos="0"/>
                <w:tab w:val="left" w:pos="171"/>
                <w:tab w:val="left" w:pos="567"/>
              </w:tabs>
              <w:ind w:left="720" w:hanging="720"/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>–</w:t>
            </w:r>
            <w:r>
              <w:rPr>
                <w:lang w:val="ru-RU" w:eastAsia="ru-RU"/>
              </w:rPr>
              <w:t xml:space="preserve"> </w:t>
            </w:r>
            <w:r w:rsidRPr="000C3FAA">
              <w:rPr>
                <w:lang w:val="ru-RU" w:eastAsia="ru-RU"/>
              </w:rPr>
              <w:t>Важен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3 </w:t>
            </w:r>
            <w:r w:rsidRPr="000C3FAA">
              <w:rPr>
                <w:lang w:val="ru-RU" w:eastAsia="ru-RU"/>
              </w:rPr>
              <w:t>–</w:t>
            </w:r>
            <w:r>
              <w:rPr>
                <w:lang w:val="ru-RU" w:eastAsia="ru-RU"/>
              </w:rPr>
              <w:t xml:space="preserve"> </w:t>
            </w:r>
            <w:r w:rsidRPr="000C3FAA">
              <w:rPr>
                <w:lang w:val="ru-RU" w:eastAsia="ru-RU"/>
              </w:rPr>
              <w:t>Иногда важен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426"/>
              </w:tabs>
              <w:jc w:val="both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2 </w:t>
            </w:r>
            <w:r w:rsidRPr="000C3FAA">
              <w:rPr>
                <w:lang w:val="ru-RU" w:eastAsia="ru-RU"/>
              </w:rPr>
              <w:t>– Не важен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142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  <w:r w:rsidRPr="000C3FAA">
              <w:rPr>
                <w:lang w:val="ru-RU" w:eastAsia="ru-RU"/>
              </w:rPr>
              <w:t>– Абсолютно не важно</w:t>
            </w:r>
          </w:p>
        </w:tc>
        <w:tc>
          <w:tcPr>
            <w:tcW w:w="4961" w:type="dxa"/>
          </w:tcPr>
          <w:p w:rsidR="005D1B54" w:rsidP="00D57177">
            <w:pPr>
              <w:keepNext/>
              <w:outlineLvl w:val="1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5 – Полная удовлетворенность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426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>4 – Удовлетворенность</w:t>
            </w:r>
          </w:p>
          <w:p w:rsidR="005D1B54" w:rsidRPr="000C3FAA" w:rsidP="00D57177">
            <w:pPr>
              <w:widowControl w:val="0"/>
              <w:numPr>
                <w:numId w:val="2"/>
              </w:numPr>
              <w:tabs>
                <w:tab w:val="left" w:pos="0"/>
                <w:tab w:val="left" w:pos="175"/>
                <w:tab w:val="left" w:pos="567"/>
              </w:tabs>
              <w:ind w:left="720" w:hanging="687"/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>– Частичная удовлетворенность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177"/>
                <w:tab w:val="left" w:pos="567"/>
              </w:tabs>
              <w:ind w:left="284" w:hanging="261"/>
              <w:jc w:val="both"/>
              <w:outlineLvl w:val="0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  <w:r w:rsidRPr="000C3FAA">
              <w:rPr>
                <w:lang w:val="ru-RU" w:eastAsia="ru-RU"/>
              </w:rPr>
              <w:t>– Неудовлетворенность</w:t>
            </w:r>
          </w:p>
          <w:p w:rsidR="005D1B54" w:rsidRPr="000C3FAA" w:rsidP="00D57177">
            <w:pPr>
              <w:widowControl w:val="0"/>
              <w:tabs>
                <w:tab w:val="left" w:pos="0"/>
                <w:tab w:val="left" w:pos="426"/>
                <w:tab w:val="left" w:pos="567"/>
              </w:tabs>
              <w:jc w:val="both"/>
              <w:outlineLvl w:val="0"/>
              <w:rPr>
                <w:lang w:val="ru-RU" w:eastAsia="ru-RU"/>
              </w:rPr>
            </w:pPr>
            <w:r w:rsidRPr="000C3FAA">
              <w:rPr>
                <w:lang w:val="ru-RU" w:eastAsia="ru-RU"/>
              </w:rPr>
              <w:t xml:space="preserve">1 – Полная неудовлетворенность </w:t>
            </w:r>
          </w:p>
        </w:tc>
      </w:tr>
    </w:tbl>
    <w:p w:rsidR="005D1B54" w:rsidRPr="00DD38C0" w:rsidP="005D1B54">
      <w:pPr>
        <w:widowControl w:val="0"/>
        <w:tabs>
          <w:tab w:val="left" w:pos="0"/>
          <w:tab w:val="left" w:pos="426"/>
          <w:tab w:val="left" w:pos="567"/>
        </w:tabs>
        <w:jc w:val="both"/>
        <w:outlineLvl w:val="0"/>
        <w:rPr>
          <w:sz w:val="28"/>
          <w:szCs w:val="28"/>
          <w:lang w:val="ru-RU" w:eastAsia="ru-RU"/>
        </w:rPr>
      </w:pPr>
    </w:p>
    <w:tbl>
      <w:tblPr>
        <w:tblStyle w:val="TableNormal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Tr="00D57177">
        <w:tblPrEx>
          <w:tblW w:w="100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blHeader/>
        </w:trPr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Показатель</w:t>
            </w:r>
          </w:p>
        </w:tc>
        <w:tc>
          <w:tcPr>
            <w:tcW w:w="212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Степень значимости показателя, балл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Степень удовлетворенности поставщика, балл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 w:rsidRPr="00FB3F6C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.</w:t>
            </w:r>
            <w:r w:rsidRPr="00C32D66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Удовлетворенность доступностью информации о проведении конкурентных процедур закупки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2. Удовлетворенность качеством и прозрачностью организации конкурентных процедур закупки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3. Удовлетворенность существующими о</w:t>
            </w:r>
            <w:r w:rsidRPr="00995AE5">
              <w:rPr>
                <w:lang w:val="ru-RU" w:eastAsia="ru-RU"/>
              </w:rPr>
              <w:t>бъем</w:t>
            </w:r>
            <w:r>
              <w:rPr>
                <w:lang w:val="ru-RU" w:eastAsia="ru-RU"/>
              </w:rPr>
              <w:t>ами</w:t>
            </w:r>
            <w:r w:rsidRPr="00995AE5">
              <w:rPr>
                <w:lang w:val="ru-RU" w:eastAsia="ru-RU"/>
              </w:rPr>
              <w:t xml:space="preserve"> поставок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4. Удовлетворенность о</w:t>
            </w:r>
            <w:r w:rsidRPr="00995AE5">
              <w:rPr>
                <w:lang w:val="ru-RU" w:eastAsia="ru-RU"/>
              </w:rPr>
              <w:t>перативность</w:t>
            </w:r>
            <w:r>
              <w:rPr>
                <w:lang w:val="ru-RU" w:eastAsia="ru-RU"/>
              </w:rPr>
              <w:t>ю</w:t>
            </w:r>
            <w:r w:rsidRPr="00995AE5">
              <w:rPr>
                <w:lang w:val="ru-RU" w:eastAsia="ru-RU"/>
              </w:rPr>
              <w:t xml:space="preserve"> и взаимопонимание</w:t>
            </w:r>
            <w:r>
              <w:rPr>
                <w:lang w:val="ru-RU" w:eastAsia="ru-RU"/>
              </w:rPr>
              <w:t>м</w:t>
            </w:r>
            <w:r w:rsidRPr="00995AE5">
              <w:rPr>
                <w:lang w:val="ru-RU" w:eastAsia="ru-RU"/>
              </w:rPr>
              <w:t xml:space="preserve"> при заключении договоров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r w:rsidRPr="00995AE5">
              <w:rPr>
                <w:lang w:val="ru-RU" w:eastAsia="ru-RU"/>
              </w:rPr>
              <w:t>У</w:t>
            </w:r>
            <w:r>
              <w:rPr>
                <w:lang w:val="ru-RU" w:eastAsia="ru-RU"/>
              </w:rPr>
              <w:t>довлетворенность действующими у</w:t>
            </w:r>
            <w:r w:rsidRPr="00995AE5">
              <w:rPr>
                <w:lang w:val="ru-RU" w:eastAsia="ru-RU"/>
              </w:rPr>
              <w:t>словия</w:t>
            </w:r>
            <w:r>
              <w:rPr>
                <w:lang w:val="ru-RU" w:eastAsia="ru-RU"/>
              </w:rPr>
              <w:t>ми</w:t>
            </w:r>
            <w:r w:rsidRPr="00995AE5">
              <w:rPr>
                <w:lang w:val="ru-RU" w:eastAsia="ru-RU"/>
              </w:rPr>
              <w:t xml:space="preserve"> расчета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6.Удовлетворенность реализацией ОАО «МТЗ» ранее согласованного количества продукции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DD78C7" w:rsidP="00D57177">
            <w:pPr>
              <w:numPr>
                <w:numId w:val="3"/>
              </w:numPr>
              <w:tabs>
                <w:tab w:val="num" w:pos="0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Удовлетворенность о</w:t>
            </w:r>
            <w:r w:rsidRPr="00995AE5">
              <w:rPr>
                <w:lang w:val="ru-RU" w:eastAsia="ru-RU"/>
              </w:rPr>
              <w:t>перативность</w:t>
            </w:r>
            <w:r>
              <w:rPr>
                <w:lang w:val="ru-RU" w:eastAsia="ru-RU"/>
              </w:rPr>
              <w:t>ю</w:t>
            </w:r>
            <w:r w:rsidRPr="00995AE5">
              <w:rPr>
                <w:lang w:val="ru-RU" w:eastAsia="ru-RU"/>
              </w:rPr>
              <w:t xml:space="preserve"> и взаимопонимание</w:t>
            </w:r>
            <w:r>
              <w:rPr>
                <w:lang w:val="ru-RU" w:eastAsia="ru-RU"/>
              </w:rPr>
              <w:t>м</w:t>
            </w:r>
            <w:r w:rsidRPr="00995AE5">
              <w:rPr>
                <w:lang w:val="ru-RU" w:eastAsia="ru-RU"/>
              </w:rPr>
              <w:t xml:space="preserve"> при исполнении договоров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numPr>
                <w:numId w:val="4"/>
              </w:numPr>
              <w:tabs>
                <w:tab w:val="num" w:pos="0"/>
              </w:tabs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Удовлетворенность о</w:t>
            </w:r>
            <w:r w:rsidRPr="00995AE5">
              <w:rPr>
                <w:lang w:val="ru-RU" w:eastAsia="ru-RU"/>
              </w:rPr>
              <w:t>бъективность</w:t>
            </w:r>
            <w:r>
              <w:rPr>
                <w:lang w:val="ru-RU" w:eastAsia="ru-RU"/>
              </w:rPr>
              <w:t>ю</w:t>
            </w:r>
            <w:r w:rsidRPr="00995AE5">
              <w:rPr>
                <w:lang w:val="ru-RU" w:eastAsia="ru-RU"/>
              </w:rPr>
              <w:t xml:space="preserve"> оценки качества </w:t>
            </w:r>
            <w:r>
              <w:rPr>
                <w:lang w:val="ru-RU" w:eastAsia="ru-RU"/>
              </w:rPr>
              <w:t>В</w:t>
            </w:r>
            <w:r w:rsidRPr="00995AE5">
              <w:rPr>
                <w:lang w:val="ru-RU" w:eastAsia="ru-RU"/>
              </w:rPr>
              <w:t>ашей продукции</w:t>
            </w:r>
          </w:p>
          <w:p w:rsidR="005D1B54" w:rsidRPr="00DD38C0" w:rsidP="00D57177">
            <w:pPr>
              <w:jc w:val="both"/>
              <w:rPr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470629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9. Удовлетворенность своевременностью и полнотой предоставления забракованной продукции и сопроводительной документации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10. Удовлетворенность профессионализмом и качеством работы менеджеров завода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11. Удовлетворенность темпами внедрения ОАО «МТЗ» новых технологий и изменений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12. Удовлетворенность существующим качеством связи с ОАО «МТЗ» посредством тел/факс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13. Удовлетворенность существующим качеством связи с ОАО «МТЗ» посредством электронной почты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D1B54" w:rsidRPr="00995AE5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14.Удовлетворенность стабильностью (долгосрочностью сотрудничества) ОАО «МТЗ» как потребителя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B54" w:rsidRPr="00DE6664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15. Удовлетворенность перспективами дальнейших </w:t>
            </w:r>
            <w:r w:rsidRPr="00DE6664">
              <w:rPr>
                <w:lang w:val="ru-RU" w:eastAsia="ru-RU"/>
              </w:rPr>
              <w:t>постав</w:t>
            </w:r>
            <w:r>
              <w:rPr>
                <w:lang w:val="ru-RU" w:eastAsia="ru-RU"/>
              </w:rPr>
              <w:t>о</w:t>
            </w:r>
            <w:r w:rsidRPr="00DE6664">
              <w:rPr>
                <w:lang w:val="ru-RU" w:eastAsia="ru-RU"/>
              </w:rPr>
              <w:t xml:space="preserve">к </w:t>
            </w:r>
            <w:r>
              <w:rPr>
                <w:lang w:val="ru-RU" w:eastAsia="ru-RU"/>
              </w:rPr>
              <w:t xml:space="preserve">Вашей продукции в </w:t>
            </w:r>
            <w:r w:rsidRPr="00DE6664">
              <w:rPr>
                <w:lang w:val="ru-RU" w:eastAsia="ru-RU"/>
              </w:rPr>
              <w:t xml:space="preserve">ОАО «МТЗ»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  <w:tr w:rsidTr="00D57177">
        <w:tblPrEx>
          <w:tblW w:w="10031" w:type="dxa"/>
          <w:tblLayout w:type="fixed"/>
          <w:tblLook w:val="04A0"/>
        </w:tblPrEx>
        <w:tc>
          <w:tcPr>
            <w:tcW w:w="5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D1B54" w:rsidRPr="00C954D9" w:rsidP="00D57177">
            <w:pPr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16. Удовлетворенность</w:t>
            </w:r>
            <w:r w:rsidRPr="00DE6664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участием ОАО «МТЗ»</w:t>
            </w:r>
            <w:r w:rsidRPr="00DE6664">
              <w:rPr>
                <w:lang w:val="ru-RU" w:eastAsia="ru-RU"/>
              </w:rPr>
              <w:t xml:space="preserve"> в </w:t>
            </w:r>
            <w:r>
              <w:rPr>
                <w:lang w:val="ru-RU" w:eastAsia="ru-RU"/>
              </w:rPr>
              <w:t>перспективных разработках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D1B54" w:rsidRPr="00995AE5" w:rsidP="00D57177">
            <w:pPr>
              <w:jc w:val="center"/>
              <w:rPr>
                <w:lang w:val="ru-RU" w:eastAsia="ru-RU"/>
              </w:rPr>
            </w:pPr>
            <w:r w:rsidRPr="00995AE5">
              <w:rPr>
                <w:lang w:val="ru-RU" w:eastAsia="ru-RU"/>
              </w:rPr>
              <w:t>1</w:t>
            </w:r>
          </w:p>
        </w:tc>
      </w:tr>
    </w:tbl>
    <w:p w:rsidR="005D1B54" w:rsidP="005D1B54">
      <w:pPr>
        <w:ind w:firstLine="708"/>
        <w:jc w:val="both"/>
        <w:rPr>
          <w:lang w:val="ru-RU" w:eastAsia="ru-RU"/>
        </w:rPr>
      </w:pPr>
      <w:r w:rsidRPr="00995AE5">
        <w:rPr>
          <w:lang w:val="ru-RU" w:eastAsia="ru-RU"/>
        </w:rPr>
        <w:t>Примечание – При ответе на вопросы анкеты необходимо округлить цифру, которая отражает Ваше отношение к показателю, в соответствии со шкалой значимости и удовлетворенности.</w:t>
      </w:r>
    </w:p>
    <w:p w:rsidR="005D1B54" w:rsidRPr="00995AE5" w:rsidP="005D1B54">
      <w:pPr>
        <w:ind w:firstLine="708"/>
        <w:jc w:val="both"/>
        <w:rPr>
          <w:lang w:val="ru-RU" w:eastAsia="ru-RU"/>
        </w:rPr>
      </w:pPr>
    </w:p>
    <w:p w:rsidR="005D1B54" w:rsidP="005D1B54">
      <w:pPr>
        <w:ind w:firstLine="720"/>
        <w:jc w:val="both"/>
        <w:rPr>
          <w:lang w:val="ru-RU" w:eastAsia="ru-RU"/>
        </w:rPr>
      </w:pPr>
      <w:r w:rsidRPr="008007B5">
        <w:rPr>
          <w:lang w:val="ru-RU" w:eastAsia="ru-RU"/>
        </w:rPr>
        <w:t>Оправдал ли ОАО «МТЗ» Ваши ожидания как потребитель?</w:t>
      </w:r>
      <w:r>
        <w:rPr>
          <w:lang w:val="ru-RU" w:eastAsia="ru-RU"/>
        </w:rPr>
        <w:t xml:space="preserve"> </w:t>
      </w:r>
      <w:r w:rsidRPr="00DE6664">
        <w:rPr>
          <w:rFonts w:ascii="Symbol" w:hAnsi="Symbol"/>
          <w:color w:val="000000"/>
          <w:lang w:val="ru-RU" w:eastAsia="ru-RU"/>
        </w:rPr>
        <w:sym w:font="Symbol" w:char="F0FF"/>
      </w:r>
      <w:r w:rsidRPr="00DE6664">
        <w:rPr>
          <w:color w:val="000000"/>
          <w:lang w:val="ru-RU" w:eastAsia="ru-RU"/>
        </w:rPr>
        <w:t xml:space="preserve"> Да     </w:t>
      </w:r>
      <w:r w:rsidRPr="00DE6664">
        <w:rPr>
          <w:rFonts w:ascii="Symbol" w:hAnsi="Symbol"/>
          <w:color w:val="000000"/>
          <w:lang w:val="ru-RU" w:eastAsia="ru-RU"/>
        </w:rPr>
        <w:sym w:font="Symbol" w:char="F0FF"/>
      </w:r>
      <w:r w:rsidRPr="00DE6664">
        <w:rPr>
          <w:color w:val="000000"/>
          <w:lang w:val="ru-RU" w:eastAsia="ru-RU"/>
        </w:rPr>
        <w:t xml:space="preserve"> Нет</w:t>
      </w:r>
      <w:r>
        <w:rPr>
          <w:color w:val="000000"/>
          <w:lang w:val="ru-RU" w:eastAsia="ru-RU"/>
        </w:rPr>
        <w:t>*</w:t>
      </w:r>
    </w:p>
    <w:p w:rsidR="005D1B54" w:rsidP="005D1B54">
      <w:pPr>
        <w:ind w:firstLine="720"/>
        <w:jc w:val="both"/>
        <w:rPr>
          <w:lang w:val="ru-RU" w:eastAsia="ru-RU"/>
        </w:rPr>
      </w:pPr>
      <w:r>
        <w:rPr>
          <w:lang w:val="ru-RU" w:eastAsia="ru-RU"/>
        </w:rPr>
        <w:t>*- (для ответа «Нет» укажите причины) ____________________________________</w:t>
      </w:r>
      <w:r>
        <w:rPr>
          <w:lang w:val="ru-RU" w:eastAsia="ru-RU"/>
        </w:rPr>
        <w:br/>
        <w:t>_____________________________________________________________________________</w:t>
      </w:r>
    </w:p>
    <w:p w:rsidR="005D1B54" w:rsidP="005D1B54">
      <w:pPr>
        <w:ind w:firstLine="720"/>
        <w:jc w:val="both"/>
        <w:rPr>
          <w:lang w:val="ru-RU" w:eastAsia="ru-RU"/>
        </w:rPr>
      </w:pPr>
    </w:p>
    <w:p w:rsidR="005D1B54" w:rsidP="005D1B54">
      <w:pPr>
        <w:ind w:firstLine="720"/>
        <w:jc w:val="both"/>
        <w:rPr>
          <w:color w:val="000000"/>
          <w:lang w:val="ru-RU" w:eastAsia="ru-RU"/>
        </w:rPr>
      </w:pPr>
      <w:r>
        <w:rPr>
          <w:lang w:val="ru-RU" w:eastAsia="ru-RU"/>
        </w:rPr>
        <w:t>Рассчитываете ли Вы на долгосрочное сотрудничество с ОАО «МТЗ»?</w:t>
      </w:r>
      <w:r w:rsidRPr="00DE6664">
        <w:rPr>
          <w:color w:val="000000"/>
          <w:lang w:val="ru-RU" w:eastAsia="ru-RU"/>
        </w:rPr>
        <w:t xml:space="preserve"> </w:t>
      </w:r>
      <w:r w:rsidRPr="00DE6664">
        <w:rPr>
          <w:rFonts w:ascii="Symbol" w:hAnsi="Symbol"/>
          <w:color w:val="000000"/>
          <w:lang w:val="ru-RU" w:eastAsia="ru-RU"/>
        </w:rPr>
        <w:sym w:font="Symbol" w:char="F0FF"/>
      </w:r>
      <w:r w:rsidRPr="00DE6664">
        <w:rPr>
          <w:color w:val="000000"/>
          <w:lang w:val="ru-RU" w:eastAsia="ru-RU"/>
        </w:rPr>
        <w:t xml:space="preserve"> Да     </w:t>
      </w:r>
      <w:r w:rsidRPr="00DE6664">
        <w:rPr>
          <w:rFonts w:ascii="Symbol" w:hAnsi="Symbol"/>
          <w:color w:val="000000"/>
          <w:lang w:val="ru-RU" w:eastAsia="ru-RU"/>
        </w:rPr>
        <w:sym w:font="Symbol" w:char="F0FF"/>
      </w:r>
      <w:r w:rsidRPr="00DE6664">
        <w:rPr>
          <w:color w:val="000000"/>
          <w:lang w:val="ru-RU" w:eastAsia="ru-RU"/>
        </w:rPr>
        <w:t xml:space="preserve"> Нет</w:t>
      </w:r>
      <w:r>
        <w:rPr>
          <w:color w:val="000000"/>
          <w:lang w:val="ru-RU" w:eastAsia="ru-RU"/>
        </w:rPr>
        <w:t>*</w:t>
      </w:r>
    </w:p>
    <w:p w:rsidR="005D1B54" w:rsidP="005D1B54">
      <w:pPr>
        <w:ind w:firstLine="720"/>
        <w:jc w:val="both"/>
        <w:rPr>
          <w:lang w:val="ru-RU" w:eastAsia="ru-RU"/>
        </w:rPr>
      </w:pPr>
      <w:r>
        <w:rPr>
          <w:lang w:val="ru-RU" w:eastAsia="ru-RU"/>
        </w:rPr>
        <w:t>*- (для ответа «Нет» укажите причины) ____________________________________</w:t>
      </w:r>
      <w:r>
        <w:rPr>
          <w:lang w:val="ru-RU" w:eastAsia="ru-RU"/>
        </w:rPr>
        <w:br/>
        <w:t>_____________________________________________________________________________</w:t>
      </w:r>
    </w:p>
    <w:p w:rsidR="005D1B54" w:rsidRPr="00995AE5" w:rsidP="005D1B54">
      <w:pPr>
        <w:jc w:val="both"/>
        <w:rPr>
          <w:lang w:val="ru-RU" w:eastAsia="ru-RU"/>
        </w:rPr>
      </w:pPr>
    </w:p>
    <w:p w:rsidR="005D1B54" w:rsidRPr="00995AE5" w:rsidP="005D1B54">
      <w:pPr>
        <w:jc w:val="both"/>
        <w:rPr>
          <w:lang w:val="ru-RU" w:eastAsia="ru-RU"/>
        </w:rPr>
      </w:pPr>
      <w:r w:rsidRPr="00995AE5">
        <w:rPr>
          <w:lang w:val="ru-RU" w:eastAsia="ru-RU"/>
        </w:rPr>
        <w:tab/>
        <w:t>Ваши предложения по улучшению представленных в</w:t>
      </w:r>
      <w:r>
        <w:rPr>
          <w:lang w:val="ru-RU" w:eastAsia="ru-RU"/>
        </w:rPr>
        <w:t xml:space="preserve"> анкете или не включенных в нее </w:t>
      </w:r>
      <w:r w:rsidRPr="00995AE5">
        <w:rPr>
          <w:lang w:val="ru-RU" w:eastAsia="ru-RU"/>
        </w:rPr>
        <w:t>показателей________________________________________</w:t>
      </w:r>
      <w:r>
        <w:rPr>
          <w:lang w:val="ru-RU" w:eastAsia="ru-RU"/>
        </w:rPr>
        <w:t>________________________</w:t>
      </w:r>
    </w:p>
    <w:p w:rsidR="005D1B54" w:rsidP="005D1B54">
      <w:pPr>
        <w:jc w:val="both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____________________________________________________________________________________________________________________________________________________________</w:t>
      </w:r>
    </w:p>
    <w:p w:rsidR="005D1B54" w:rsidP="005D1B54">
      <w:pPr>
        <w:jc w:val="both"/>
        <w:rPr>
          <w:lang w:val="ru-RU" w:eastAsia="ru-RU"/>
        </w:rPr>
      </w:pPr>
      <w:r>
        <w:rPr>
          <w:lang w:val="ru-RU" w:eastAsia="ru-RU"/>
        </w:rPr>
        <w:tab/>
      </w:r>
      <w:r w:rsidRPr="00A401FA">
        <w:rPr>
          <w:lang w:val="ru-RU" w:eastAsia="ru-RU"/>
        </w:rPr>
        <w:t>Что по Вашему</w:t>
      </w:r>
      <w:r>
        <w:rPr>
          <w:lang w:val="ru-RU" w:eastAsia="ru-RU"/>
        </w:rPr>
        <w:t xml:space="preserve"> мнению, необходимо сделать ОАО «МТЗ», чтобы в дальнейшем поддерживать/ расширять деловые отношения с Вами________________________________</w:t>
      </w:r>
    </w:p>
    <w:p w:rsidR="005D1B54" w:rsidRPr="00A401FA" w:rsidP="005D1B54">
      <w:pPr>
        <w:jc w:val="both"/>
        <w:rPr>
          <w:lang w:val="ru-RU" w:eastAsia="ru-RU"/>
        </w:rPr>
      </w:pPr>
      <w:r>
        <w:rPr>
          <w:lang w:val="ru-RU" w:eastAsia="ru-RU"/>
        </w:rPr>
        <w:t>_____________________________________________________________________________</w:t>
      </w:r>
    </w:p>
    <w:p w:rsidR="005D1B54" w:rsidRPr="00995AE5" w:rsidP="005D1B54">
      <w:pPr>
        <w:jc w:val="both"/>
        <w:rPr>
          <w:sz w:val="20"/>
          <w:szCs w:val="20"/>
          <w:lang w:val="ru-RU" w:eastAsia="ru-RU"/>
        </w:rPr>
      </w:pPr>
    </w:p>
    <w:p w:rsidR="005D1B54" w:rsidRPr="00995AE5" w:rsidP="005D1B54">
      <w:pPr>
        <w:jc w:val="both"/>
        <w:rPr>
          <w:lang w:val="ru-RU" w:eastAsia="ru-RU"/>
        </w:rPr>
      </w:pPr>
      <w:r>
        <w:rPr>
          <w:lang w:val="ru-RU" w:eastAsia="ru-RU"/>
        </w:rPr>
        <w:t>Предприятие</w:t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 w:rsidRPr="00995AE5">
        <w:rPr>
          <w:lang w:val="ru-RU" w:eastAsia="ru-RU"/>
        </w:rPr>
        <w:t>_________________</w:t>
      </w:r>
    </w:p>
    <w:p w:rsidR="005D1B54" w:rsidRPr="00995AE5" w:rsidP="005D1B54">
      <w:pPr>
        <w:jc w:val="both"/>
        <w:rPr>
          <w:lang w:val="ru-RU" w:eastAsia="ru-RU"/>
        </w:rPr>
      </w:pPr>
      <w:r w:rsidRPr="00995AE5">
        <w:rPr>
          <w:lang w:val="ru-RU" w:eastAsia="ru-RU"/>
        </w:rPr>
        <w:t>Анкету заполнил</w:t>
      </w:r>
      <w:r w:rsidRPr="008007B5">
        <w:rPr>
          <w:lang w:val="ru-RU" w:eastAsia="ru-RU"/>
        </w:rPr>
        <w:t xml:space="preserve"> </w:t>
      </w:r>
      <w:r>
        <w:rPr>
          <w:lang w:val="ru-RU" w:eastAsia="ru-RU"/>
        </w:rPr>
        <w:t>ФИО</w:t>
      </w:r>
      <w:r w:rsidRPr="008007B5">
        <w:rPr>
          <w:lang w:val="ru-RU" w:eastAsia="ru-RU"/>
        </w:rPr>
        <w:t xml:space="preserve"> </w:t>
      </w:r>
      <w:r w:rsidRPr="00995AE5">
        <w:rPr>
          <w:lang w:val="ru-RU" w:eastAsia="ru-RU"/>
        </w:rPr>
        <w:tab/>
        <w:t>_________________</w:t>
      </w:r>
    </w:p>
    <w:p w:rsidR="005D1B54" w:rsidRPr="00995AE5" w:rsidP="005D1B54">
      <w:pPr>
        <w:jc w:val="both"/>
        <w:rPr>
          <w:lang w:val="ru-RU" w:eastAsia="ru-RU"/>
        </w:rPr>
      </w:pPr>
      <w:r w:rsidRPr="00995AE5">
        <w:rPr>
          <w:lang w:val="ru-RU" w:eastAsia="ru-RU"/>
        </w:rPr>
        <w:t>Должность</w:t>
      </w:r>
      <w:r w:rsidRPr="00995AE5">
        <w:rPr>
          <w:lang w:val="ru-RU" w:eastAsia="ru-RU"/>
        </w:rPr>
        <w:tab/>
      </w:r>
      <w:r w:rsidRPr="00995AE5">
        <w:rPr>
          <w:lang w:val="ru-RU" w:eastAsia="ru-RU"/>
        </w:rPr>
        <w:tab/>
      </w:r>
      <w:r>
        <w:rPr>
          <w:lang w:val="ru-RU" w:eastAsia="ru-RU"/>
        </w:rPr>
        <w:tab/>
      </w:r>
      <w:r w:rsidRPr="00995AE5">
        <w:rPr>
          <w:lang w:val="ru-RU" w:eastAsia="ru-RU"/>
        </w:rPr>
        <w:t>_________________</w:t>
      </w:r>
    </w:p>
    <w:p w:rsidR="005D1B54" w:rsidP="005D1B54">
      <w:pPr>
        <w:jc w:val="both"/>
        <w:rPr>
          <w:lang w:val="ru-RU" w:eastAsia="ru-RU"/>
        </w:rPr>
      </w:pPr>
      <w:r>
        <w:rPr>
          <w:lang w:val="ru-RU" w:eastAsia="ru-RU"/>
        </w:rPr>
        <w:t>Т</w:t>
      </w:r>
      <w:r w:rsidRPr="00995AE5">
        <w:rPr>
          <w:lang w:val="ru-RU" w:eastAsia="ru-RU"/>
        </w:rPr>
        <w:t>елефон</w:t>
      </w:r>
      <w:r>
        <w:rPr>
          <w:lang w:val="ru-RU" w:eastAsia="ru-RU"/>
        </w:rPr>
        <w:t>/</w:t>
      </w:r>
      <w:r>
        <w:rPr>
          <w:lang w:eastAsia="ru-RU"/>
        </w:rPr>
        <w:t>e</w:t>
      </w:r>
      <w:r w:rsidRPr="008007B5">
        <w:rPr>
          <w:lang w:val="ru-RU" w:eastAsia="ru-RU"/>
        </w:rPr>
        <w:t>-</w:t>
      </w:r>
      <w:r>
        <w:rPr>
          <w:lang w:eastAsia="ru-RU"/>
        </w:rPr>
        <w:t>mail</w:t>
      </w:r>
      <w:r w:rsidRPr="00995AE5">
        <w:rPr>
          <w:lang w:val="ru-RU" w:eastAsia="ru-RU"/>
        </w:rPr>
        <w:tab/>
      </w:r>
      <w:r>
        <w:rPr>
          <w:lang w:val="ru-RU" w:eastAsia="ru-RU"/>
        </w:rPr>
        <w:tab/>
      </w:r>
      <w:r w:rsidRPr="00995AE5">
        <w:rPr>
          <w:lang w:val="ru-RU" w:eastAsia="ru-RU"/>
        </w:rPr>
        <w:t>_________________</w:t>
      </w:r>
    </w:p>
    <w:p w:rsidR="005D1B54" w:rsidRPr="00995AE5" w:rsidP="005D1B54">
      <w:pPr>
        <w:jc w:val="both"/>
        <w:rPr>
          <w:lang w:val="ru-RU" w:eastAsia="ru-RU"/>
        </w:rPr>
      </w:pPr>
    </w:p>
    <w:p w:rsidR="005D1B54" w:rsidP="005D1B54">
      <w:pPr>
        <w:jc w:val="center"/>
        <w:rPr>
          <w:lang w:val="ru-RU" w:eastAsia="ru-RU"/>
        </w:rPr>
      </w:pPr>
      <w:r>
        <w:rPr>
          <w:lang w:val="ru-RU" w:eastAsia="ru-RU"/>
        </w:rPr>
        <w:t>Благодарим за участие в опросе!</w:t>
      </w:r>
    </w:p>
    <w:p w:rsidR="005D1B54" w:rsidP="005D1B54">
      <w:pPr>
        <w:jc w:val="center"/>
        <w:rPr>
          <w:lang w:val="ru-RU" w:eastAsia="ru-RU"/>
        </w:rPr>
      </w:pPr>
      <w:r>
        <w:rPr>
          <w:lang w:val="ru-RU" w:eastAsia="ru-RU"/>
        </w:rPr>
        <w:t>ОАО «МТЗ» заинтересовано в создании атмосферы открытости, доверия, уверенности и приверженности в честной обратной связи со своими партнерами.</w:t>
      </w:r>
    </w:p>
    <w:p w:rsidR="005D1B54" w:rsidP="005D1B54">
      <w:pPr>
        <w:jc w:val="center"/>
        <w:rPr>
          <w:lang w:val="ru-RU" w:eastAsia="ru-RU"/>
        </w:rPr>
      </w:pPr>
      <w:r>
        <w:rPr>
          <w:lang w:val="ru-RU" w:eastAsia="ru-RU"/>
        </w:rPr>
        <w:t xml:space="preserve">С уважением и надеждой на взаимовыгодное сотрудничество. </w:t>
      </w:r>
    </w:p>
    <w:p w:rsidR="005D1B54" w:rsidP="005D1B54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  <w:lang w:val="ru-RU" w:eastAsia="ru-RU"/>
        </w:rPr>
      </w:pPr>
    </w:p>
    <w:p w:rsidR="005D1B54" w:rsidP="005D1B54">
      <w:pPr>
        <w:tabs>
          <w:tab w:val="left" w:pos="708"/>
          <w:tab w:val="center" w:pos="4153"/>
          <w:tab w:val="right" w:pos="8306"/>
        </w:tabs>
        <w:jc w:val="center"/>
        <w:rPr>
          <w:b/>
          <w:sz w:val="28"/>
          <w:szCs w:val="28"/>
          <w:lang w:val="ru-RU" w:eastAsia="ru-RU"/>
        </w:rPr>
      </w:pPr>
    </w:p>
    <w:sectPr w:rsidSect="0040479B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A673AFA"/>
    <w:multiLevelType w:val="hybridMultilevel"/>
    <w:tmpl w:val="D47E677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71944"/>
    <w:multiLevelType w:val="hybridMultilevel"/>
    <w:tmpl w:val="35A8FAC4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0C3FAA"/>
    <w:rsid w:val="00452367"/>
    <w:rsid w:val="00470629"/>
    <w:rsid w:val="005D1B54"/>
    <w:rsid w:val="007C29CE"/>
    <w:rsid w:val="008007B5"/>
    <w:rsid w:val="00995AE5"/>
    <w:rsid w:val="00A401FA"/>
    <w:rsid w:val="00C32D66"/>
    <w:rsid w:val="00C954D9"/>
    <w:rsid w:val="00D57177"/>
    <w:rsid w:val="00DD38C0"/>
    <w:rsid w:val="00DD78C7"/>
    <w:rsid w:val="00DE6664"/>
    <w:rsid w:val="00FB3F6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sans-serif" w:eastAsia="sans-serif" w:hAnsi="sans-serif" w:cs="sans-serif"/>
      <w:b/>
      <w:bCs/>
      <w:i w:val="0"/>
      <w:color w:val="2C59E0"/>
      <w:kern w:val="36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sans-serif" w:eastAsia="sans-serif" w:hAnsi="sans-serif" w:cs="sans-serif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sans-serif" w:eastAsia="sans-serif" w:hAnsi="sans-serif" w:cs="sans-serif"/>
      <w:b/>
      <w:bCs/>
      <w:i w:val="0"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serif" w:eastAsia="serif" w:hAnsi="serif" w:cs="serif"/>
      <w:b/>
      <w:bCs/>
      <w:i w:val="0"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sans-serif" w:eastAsia="sans-serif" w:hAnsi="sans-serif" w:cs="sans-serif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serif" w:eastAsia="serif" w:hAnsi="serif" w:cs="serif"/>
      <w:b/>
      <w:bCs/>
      <w:i w:val="0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WordSection1">
    <w:name w:val="div_WordSection1"/>
    <w:basedOn w:val="Normal"/>
  </w:style>
  <w:style w:type="paragraph" w:customStyle="1" w:styleId="pMsoNormal">
    <w:name w:val="p_MsoNormal"/>
    <w:basedOn w:val="Normal"/>
    <w:rPr>
      <w:rFonts w:ascii="sans-serif" w:eastAsia="sans-serif" w:hAnsi="sans-serif" w:cs="sans-serif"/>
      <w:sz w:val="24"/>
      <w:szCs w:val="24"/>
    </w:rPr>
  </w:style>
  <w:style w:type="character" w:customStyle="1" w:styleId="alink">
    <w:name w:val="a_link"/>
    <w:basedOn w:val="DefaultParagraphFont"/>
    <w:rPr>
      <w:color w:val="0000FF"/>
    </w:rPr>
  </w:style>
  <w:style w:type="table" w:customStyle="1" w:styleId="MsoTableGrid">
    <w:name w:val="MsoTableGrid"/>
    <w:basedOn w:val="TableNormal"/>
    <w:tblPr/>
  </w:style>
  <w:style w:type="paragraph" w:styleId="BodyText">
    <w:name w:val="Body Text"/>
    <w:basedOn w:val="Normal"/>
    <w:link w:val="a"/>
    <w:rsid w:val="005D1B54"/>
    <w:pPr>
      <w:widowControl w:val="0"/>
      <w:spacing w:after="120"/>
      <w:jc w:val="center"/>
    </w:pPr>
    <w:rPr>
      <w:sz w:val="20"/>
      <w:szCs w:val="20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rsid w:val="005D1B54"/>
    <w:rPr>
      <w:lang w:val="ru-RU" w:eastAsia="ru-RU"/>
    </w:rPr>
  </w:style>
  <w:style w:type="character" w:styleId="Hyperlink">
    <w:name w:val="Hyperlink"/>
    <w:rsid w:val="005D1B54"/>
    <w:rPr>
      <w:color w:val="0000FF"/>
      <w:u w:val="single"/>
    </w:rPr>
  </w:style>
  <w:style w:type="paragraph" w:styleId="Header">
    <w:name w:val="header"/>
    <w:basedOn w:val="Normal"/>
    <w:link w:val="a0"/>
    <w:rsid w:val="005D1B54"/>
    <w:pPr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0">
    <w:name w:val="Верхний колонтитул Знак"/>
    <w:basedOn w:val="DefaultParagraphFont"/>
    <w:link w:val="Header"/>
    <w:rsid w:val="005D1B54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s.giro@mtz.by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://10.109.0.9/UserCheck/PortalMain?IID={14BBC3ED-E658-B619-D694-B9FDEACE3CCC}&amp;origUrl=" TargetMode="External" /><Relationship Id="rId7" Type="http://schemas.openxmlformats.org/officeDocument/2006/relationships/image" Target="media/image3.png" /><Relationship Id="rId8" Type="http://schemas.openxmlformats.org/officeDocument/2006/relationships/image" Target="cid:part2.09000101.07030205@zavodavar.ru" TargetMode="External" /><Relationship Id="rId9" Type="http://schemas.openxmlformats.org/officeDocument/2006/relationships/hyperlink" Target="mailto:o.astapenko@mtz.by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</dc:title>
  <cp:revision>0</cp:revision>
</cp:coreProperties>
</file>